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3CB" w:rsidRDefault="00A05F50">
      <w:pPr>
        <w:pStyle w:val="afd"/>
        <w:spacing w:line="276" w:lineRule="auto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65545" cy="861822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КАН Положен о музее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554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894858">
        <w:rPr>
          <w:sz w:val="28"/>
          <w:szCs w:val="28"/>
        </w:rPr>
        <w:t xml:space="preserve">- </w:t>
      </w:r>
      <w:r w:rsidR="00894858">
        <w:rPr>
          <w:sz w:val="28"/>
          <w:szCs w:val="28"/>
        </w:rPr>
        <w:lastRenderedPageBreak/>
        <w:t xml:space="preserve">расширения образовательного пространства, совершенствования  обучения средствами дополнительного образования; 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 исторического сознания обучающихся и расширения их кругозора;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развития познавательных интересов и способностей детей и молодежи;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развития социальной активности и  творческой инициативы обучающихся в процессе сбора, исследования, обработ</w:t>
      </w:r>
      <w:r>
        <w:rPr>
          <w:sz w:val="28"/>
          <w:szCs w:val="28"/>
        </w:rPr>
        <w:t>ки, оформления и презентации предметов материальной культуры,  источников по истории и общества, имеющих воспитательную,  научную и познавательную ценность;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овладения практическими навыками поисковой, проектной и исследовательской деятельности;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активно</w:t>
      </w:r>
      <w:r>
        <w:rPr>
          <w:sz w:val="28"/>
          <w:szCs w:val="28"/>
        </w:rPr>
        <w:t>го освоения обучающимися  историко-культурной среды</w:t>
      </w:r>
    </w:p>
    <w:p w:rsidR="00C643CB" w:rsidRDefault="00C643C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43CB" w:rsidRDefault="0089485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2.2. Задачи музея:</w:t>
      </w:r>
    </w:p>
    <w:p w:rsidR="00C643CB" w:rsidRDefault="0089485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- развитие интереса к истории с.Чираг через краеведческую деятельность;</w:t>
      </w:r>
    </w:p>
    <w:p w:rsidR="00C643CB" w:rsidRDefault="008948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досуга школьников;</w:t>
      </w:r>
    </w:p>
    <w:p w:rsidR="00C643CB" w:rsidRDefault="0089485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- организация социальной практики через поисковую, исследовательскую деятельнос</w:t>
      </w:r>
      <w:r>
        <w:rPr>
          <w:rFonts w:ascii="Times New Roman" w:hAnsi="Times New Roman"/>
          <w:sz w:val="28"/>
          <w:szCs w:val="28"/>
        </w:rPr>
        <w:t>ть;</w:t>
      </w:r>
    </w:p>
    <w:p w:rsidR="00C643CB" w:rsidRDefault="0089485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- выявление, сбор, хранение и изучение музейных предметов и музейных коллекций;</w:t>
      </w:r>
    </w:p>
    <w:p w:rsidR="00C643CB" w:rsidRDefault="0089485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родителей, создание информационно-коммуникативного пространства основных субъектов воспитания и дополнительного образования (другие музеи, архивы, библиотеки и др.);</w:t>
      </w:r>
    </w:p>
    <w:p w:rsidR="00C643CB" w:rsidRDefault="0089485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- орга</w:t>
      </w:r>
      <w:r>
        <w:rPr>
          <w:rFonts w:ascii="Times New Roman" w:hAnsi="Times New Roman"/>
          <w:sz w:val="28"/>
          <w:szCs w:val="28"/>
        </w:rPr>
        <w:t>низация активной экскурсионно-массовой работы с обучающимися и населением</w:t>
      </w:r>
    </w:p>
    <w:p w:rsidR="00C643CB" w:rsidRDefault="0089485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села;</w:t>
      </w:r>
    </w:p>
    <w:p w:rsidR="00C643CB" w:rsidRDefault="0089485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- формирование детско-взрослого актива, создание органов самоуправления – актива музея.</w:t>
      </w:r>
    </w:p>
    <w:p w:rsidR="00C643CB" w:rsidRDefault="00C643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43CB" w:rsidRDefault="00894858">
      <w:pPr>
        <w:pStyle w:val="afd"/>
        <w:spacing w:line="276" w:lineRule="auto"/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>Функции и основные направления деятельности</w:t>
      </w:r>
    </w:p>
    <w:p w:rsidR="00C643CB" w:rsidRDefault="00C643CB">
      <w:pPr>
        <w:pStyle w:val="afd"/>
        <w:spacing w:line="276" w:lineRule="auto"/>
        <w:jc w:val="both"/>
        <w:rPr>
          <w:b/>
          <w:iCs/>
          <w:sz w:val="28"/>
          <w:szCs w:val="28"/>
        </w:rPr>
      </w:pPr>
    </w:p>
    <w:p w:rsidR="00C643CB" w:rsidRDefault="00894858">
      <w:pPr>
        <w:pStyle w:val="afd"/>
        <w:tabs>
          <w:tab w:val="left" w:pos="5103"/>
        </w:tabs>
        <w:spacing w:line="276" w:lineRule="auto"/>
        <w:jc w:val="both"/>
      </w:pPr>
      <w:r>
        <w:rPr>
          <w:iCs/>
          <w:sz w:val="28"/>
          <w:szCs w:val="28"/>
        </w:rPr>
        <w:t xml:space="preserve">        3.1.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Основными функциями музея </w:t>
      </w:r>
      <w:r>
        <w:rPr>
          <w:sz w:val="28"/>
          <w:szCs w:val="28"/>
        </w:rPr>
        <w:t>являются: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создание условий для социализации обучающихся путем совершенствования воспитательной, образовательной и культурно-просветительной  деятельности школы музейными средствами и методами;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 организация исследовательской деятельности обучающихся, ориентированная на формирование научных, творческих инициатив и реализующаяся в ходе проектной,  поисковой и аналитической работы;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осуществление массово-организационной, культурно-просветительн</w:t>
      </w:r>
      <w:r>
        <w:rPr>
          <w:sz w:val="28"/>
          <w:szCs w:val="28"/>
        </w:rPr>
        <w:t>ой, методической, информационной, издательской деятельности;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>
        <w:rPr>
          <w:sz w:val="28"/>
          <w:szCs w:val="28"/>
        </w:rPr>
        <w:tab/>
        <w:t>документирование процессов и явлений, соответствующих профилю и основной теме музея в их историческом развитии, через комплектование фондов музейных предметов, их учетную и научную обработ</w:t>
      </w:r>
      <w:r>
        <w:rPr>
          <w:sz w:val="28"/>
          <w:szCs w:val="28"/>
        </w:rPr>
        <w:t>ку;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постоянное развитие экспозиционно-выставочной работы.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3.2. Основными направлениями деятельности музея являются: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комплектование, учет, хранение и описание фондов музейных предметов;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экспозиционно-выставочная работа;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образовательно-вос</w:t>
      </w:r>
      <w:r>
        <w:rPr>
          <w:sz w:val="28"/>
          <w:szCs w:val="28"/>
        </w:rPr>
        <w:t>питательная и культурно-просветительная работа.</w:t>
      </w:r>
    </w:p>
    <w:p w:rsidR="00C643CB" w:rsidRDefault="00C643CB">
      <w:pPr>
        <w:pStyle w:val="afd"/>
        <w:spacing w:line="276" w:lineRule="auto"/>
        <w:jc w:val="both"/>
        <w:rPr>
          <w:sz w:val="28"/>
          <w:szCs w:val="28"/>
        </w:rPr>
      </w:pPr>
    </w:p>
    <w:p w:rsidR="00C643CB" w:rsidRDefault="0089485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Организация деятельности музея</w:t>
      </w:r>
    </w:p>
    <w:p w:rsidR="00C643CB" w:rsidRDefault="00C643C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643CB" w:rsidRDefault="0089485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  Создание школьного музея является целенаправленной, творческой поисково-</w:t>
      </w:r>
    </w:p>
    <w:p w:rsidR="00C643CB" w:rsidRDefault="0089485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исследовательской работы школьников по теме, связанной с историей школы, а также с историей и культурой с. Чираг</w:t>
      </w:r>
    </w:p>
    <w:p w:rsidR="00C643CB" w:rsidRDefault="0089485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 xml:space="preserve">  Вышеперечисленное возможно при наличии:</w:t>
      </w:r>
    </w:p>
    <w:p w:rsidR="00C643CB" w:rsidRDefault="0089485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- актива учащихся, способного осуществлять систематическую поисковую, фондовую, экспозиционную, культ</w:t>
      </w:r>
      <w:r>
        <w:rPr>
          <w:rFonts w:ascii="Times New Roman" w:hAnsi="Times New Roman"/>
          <w:sz w:val="28"/>
          <w:szCs w:val="28"/>
        </w:rPr>
        <w:t>урно-просветительскую работу;</w:t>
      </w:r>
    </w:p>
    <w:p w:rsidR="00C643CB" w:rsidRDefault="008948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руководителя-педагога и активного участия в этой работе педагогического коллектива;</w:t>
      </w:r>
    </w:p>
    <w:p w:rsidR="00C643CB" w:rsidRDefault="0089485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- собранной и зарегистрированной в инвентарной книге коллекции музейных предметов, дающей возможность создать музей определенного профиля;</w:t>
      </w:r>
    </w:p>
    <w:p w:rsidR="00C643CB" w:rsidRDefault="008948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экспозиций, отвечающих по содержанию и оформлению, современным требованиям;</w:t>
      </w:r>
    </w:p>
    <w:p w:rsidR="00C643CB" w:rsidRDefault="0089485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- помещения и оборудования, обеспечивающих сохранность музейных предметов и условия их показа;</w:t>
      </w:r>
    </w:p>
    <w:p w:rsidR="00C643CB" w:rsidRDefault="00894858">
      <w:pPr>
        <w:spacing w:after="0"/>
        <w:jc w:val="both"/>
      </w:pPr>
      <w:r>
        <w:rPr>
          <w:rFonts w:ascii="Times New Roman" w:hAnsi="Times New Roman"/>
          <w:sz w:val="28"/>
          <w:szCs w:val="28"/>
        </w:rPr>
        <w:t>- положения музея, утверждённого директором школы.</w:t>
      </w:r>
    </w:p>
    <w:p w:rsidR="00C643CB" w:rsidRDefault="008948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Учёт и регистрация школьного м</w:t>
      </w:r>
      <w:r>
        <w:rPr>
          <w:rFonts w:ascii="Times New Roman" w:hAnsi="Times New Roman"/>
          <w:sz w:val="28"/>
          <w:szCs w:val="28"/>
        </w:rPr>
        <w:t>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C643CB" w:rsidRDefault="00C643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43CB" w:rsidRDefault="00894858">
      <w:pPr>
        <w:pStyle w:val="afd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Учет и обеспечение сохранности фондов</w:t>
      </w:r>
    </w:p>
    <w:p w:rsidR="00C643CB" w:rsidRDefault="00894858">
      <w:pPr>
        <w:pStyle w:val="afd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5.1. Все собранные музейные предметы, коллекции, мате</w:t>
      </w:r>
      <w:r>
        <w:rPr>
          <w:sz w:val="28"/>
          <w:szCs w:val="28"/>
        </w:rPr>
        <w:t>риалы составляют основной, вспомогательный фонды музея.</w:t>
      </w:r>
    </w:p>
    <w:p w:rsidR="00C643CB" w:rsidRDefault="00894858">
      <w:pPr>
        <w:pStyle w:val="afd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5.2. Все поступающие в музей предметы музейного значения подлежат актированию вне зависимости от способа получения (дар, покупка, находка, обмен и т.п.), постоянной или временной формы хранения.</w:t>
      </w:r>
    </w:p>
    <w:p w:rsidR="00C643CB" w:rsidRDefault="00894858">
      <w:pPr>
        <w:pStyle w:val="afd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 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актирования.</w:t>
      </w:r>
    </w:p>
    <w:p w:rsidR="00C643CB" w:rsidRDefault="00894858">
      <w:pPr>
        <w:pStyle w:val="afd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5.4. Все предметы, отнесенные к Основному фонду, подлежат обязательной  записи в К</w:t>
      </w:r>
      <w:r>
        <w:rPr>
          <w:sz w:val="28"/>
          <w:szCs w:val="28"/>
        </w:rPr>
        <w:t xml:space="preserve">ниге поступлений (Инвентарной книге). Книга поступлений (Инвентарная книга) музейных предметов храниться постоянно в школе. </w:t>
      </w:r>
    </w:p>
    <w:p w:rsidR="00C643CB" w:rsidRDefault="00894858">
      <w:pPr>
        <w:pStyle w:val="afd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5.5. Все предметы основного фонда, зарегистрированные в инвентарной книге, подлежат вторичному  учету с заполнением Инвентарных кар</w:t>
      </w:r>
      <w:r>
        <w:rPr>
          <w:sz w:val="28"/>
          <w:szCs w:val="28"/>
        </w:rPr>
        <w:t>точек на каждый музейный предмет.</w:t>
      </w:r>
    </w:p>
    <w:p w:rsidR="00C643CB" w:rsidRDefault="00894858">
      <w:pPr>
        <w:pStyle w:val="afd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5.6. Фонд вспомогательных материалов (копии, макеты, диаграммы и т.п.) учитываются в отдельной книге учета.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5.7. Не экспонируемые в данный момент музейные предметы и архивные материалы хранятся в экспозиционных по</w:t>
      </w:r>
      <w:r>
        <w:rPr>
          <w:sz w:val="28"/>
          <w:szCs w:val="28"/>
        </w:rPr>
        <w:t>мещениях, в шкафах, обеспеченных запирающими устройствами.</w:t>
      </w:r>
    </w:p>
    <w:p w:rsidR="00C643CB" w:rsidRDefault="00C643C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43CB" w:rsidRDefault="00894858">
      <w:pPr>
        <w:pStyle w:val="afd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 Руководство деятельностью музея</w:t>
      </w:r>
    </w:p>
    <w:p w:rsidR="00C643CB" w:rsidRDefault="00C643CB">
      <w:pPr>
        <w:pStyle w:val="afd"/>
        <w:spacing w:line="276" w:lineRule="auto"/>
        <w:jc w:val="both"/>
        <w:rPr>
          <w:b/>
          <w:sz w:val="28"/>
          <w:szCs w:val="28"/>
        </w:rPr>
      </w:pPr>
    </w:p>
    <w:p w:rsidR="00C643CB" w:rsidRDefault="00894858">
      <w:pPr>
        <w:pStyle w:val="afd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6.1. Ответственность за деятельность музея несет директор школы, общее руководство – заместитель директора по учебно-воспитательной работе или воспитательной ра</w:t>
      </w:r>
      <w:r>
        <w:rPr>
          <w:sz w:val="28"/>
          <w:szCs w:val="28"/>
        </w:rPr>
        <w:t>боте.</w:t>
      </w:r>
    </w:p>
    <w:p w:rsidR="00C643CB" w:rsidRDefault="00894858">
      <w:pPr>
        <w:pStyle w:val="afd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6.2. Непосредственное руководство практической работой Музея осуществляет его руководитель,  назначенный приказом директора школы.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6.3. Перспективное планирование организует Совет музея. Совет музея формируется из представителей  педагогической, ро</w:t>
      </w:r>
      <w:r>
        <w:rPr>
          <w:sz w:val="28"/>
          <w:szCs w:val="28"/>
        </w:rPr>
        <w:t>дительской и ветеранской общественности.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6.4. В целях оказания помощи музею организуется актив музея из числа обучающихся школы.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6.5. Деятельность музея и  эффективность его использования в образовательно-воспитательном процессе обсуждается на педагоги</w:t>
      </w:r>
      <w:r>
        <w:rPr>
          <w:sz w:val="28"/>
          <w:szCs w:val="28"/>
        </w:rPr>
        <w:t xml:space="preserve">ческом совете школы. </w:t>
      </w:r>
    </w:p>
    <w:p w:rsidR="00C643CB" w:rsidRDefault="00894858">
      <w:pPr>
        <w:pStyle w:val="afe"/>
        <w:spacing w:before="0" w:line="276" w:lineRule="auto"/>
        <w:ind w:firstLine="0"/>
        <w:jc w:val="center"/>
      </w:pPr>
      <w:r>
        <w:rPr>
          <w:b/>
          <w:i w:val="0"/>
          <w:iCs w:val="0"/>
          <w:u w:val="none"/>
        </w:rPr>
        <w:lastRenderedPageBreak/>
        <w:t>7.</w:t>
      </w:r>
      <w:r>
        <w:rPr>
          <w:i w:val="0"/>
          <w:iCs w:val="0"/>
          <w:u w:val="none"/>
        </w:rPr>
        <w:t xml:space="preserve"> </w:t>
      </w:r>
      <w:r>
        <w:rPr>
          <w:b/>
          <w:i w:val="0"/>
          <w:iCs w:val="0"/>
          <w:u w:val="none"/>
        </w:rPr>
        <w:t>Содержание работы</w:t>
      </w:r>
    </w:p>
    <w:p w:rsidR="00C643CB" w:rsidRDefault="00C643CB">
      <w:pPr>
        <w:pStyle w:val="afe"/>
        <w:spacing w:before="0" w:line="276" w:lineRule="auto"/>
        <w:ind w:firstLine="0"/>
        <w:jc w:val="center"/>
        <w:rPr>
          <w:b/>
          <w:i w:val="0"/>
          <w:iCs w:val="0"/>
          <w:u w:val="none"/>
        </w:rPr>
      </w:pPr>
    </w:p>
    <w:p w:rsidR="00C643CB" w:rsidRDefault="00894858">
      <w:pPr>
        <w:pStyle w:val="afd"/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7.1. Работа музея планируется и осуществляется в соответствии с общими и конкретными образовательно-воспитательными задачами школы, в структуре которого функционирует музей.</w:t>
      </w:r>
    </w:p>
    <w:p w:rsidR="00C643CB" w:rsidRDefault="00894858">
      <w:pPr>
        <w:pStyle w:val="afd"/>
        <w:spacing w:line="276" w:lineRule="auto"/>
        <w:jc w:val="both"/>
      </w:pPr>
      <w:r>
        <w:rPr>
          <w:iCs/>
          <w:sz w:val="28"/>
          <w:szCs w:val="28"/>
        </w:rPr>
        <w:t xml:space="preserve">        </w:t>
      </w:r>
      <w:r>
        <w:rPr>
          <w:iCs/>
          <w:sz w:val="28"/>
          <w:szCs w:val="28"/>
        </w:rPr>
        <w:t>72. Ежегодное и перспективное планирование ведется по всем основным направлениям музейной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деятельности</w:t>
      </w:r>
      <w:r>
        <w:rPr>
          <w:i/>
          <w:iCs/>
          <w:sz w:val="28"/>
          <w:szCs w:val="28"/>
        </w:rPr>
        <w:t xml:space="preserve"> -</w:t>
      </w:r>
      <w:r>
        <w:rPr>
          <w:sz w:val="28"/>
          <w:szCs w:val="28"/>
        </w:rPr>
        <w:t xml:space="preserve"> комплектованию, учету, хранению и описанию фондов музейных предметов, экспозиционно-выставочной работе, образовательно-воспитательной и культурно-просв</w:t>
      </w:r>
      <w:r>
        <w:rPr>
          <w:sz w:val="28"/>
          <w:szCs w:val="28"/>
        </w:rPr>
        <w:t xml:space="preserve">етительной работе. 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7.3. В соответствии с планом работы руководитель музея, формирует секции, отделы, рабочие группы   по каждому направлению, которые осуществляют: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систематическое, постоянное комплектование, изучение и обработку фондов музея, ос</w:t>
      </w:r>
      <w:r>
        <w:rPr>
          <w:sz w:val="28"/>
          <w:szCs w:val="28"/>
        </w:rPr>
        <w:t>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создание и совершенствование ст</w:t>
      </w:r>
      <w:r>
        <w:rPr>
          <w:sz w:val="28"/>
          <w:szCs w:val="28"/>
        </w:rPr>
        <w:t>ационарных экспозиций, организацию тематических выставок, как в самой школе,  так и за ее пределами, в том числе в сотрудничестве с другими музеями;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презентации музея в процессе участия в различных смотрах и конкурсах;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образовательно-вос</w:t>
      </w:r>
      <w:r>
        <w:rPr>
          <w:sz w:val="28"/>
          <w:szCs w:val="28"/>
        </w:rPr>
        <w:t>питательную и культурно-просветительную работу музейными средствами путем подготовки и проведения экскурсий, лекций и массовых мероприятий для обучающихся, родителей и ветеранской общественности, а также населения села;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освоение историко-культурно</w:t>
      </w:r>
      <w:r>
        <w:rPr>
          <w:sz w:val="28"/>
          <w:szCs w:val="28"/>
        </w:rPr>
        <w:t>й окружающей среды обучающимися путем организации походов, экскурсий по селу, посещения музеев, театров, выставочных залов, памятных мест;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популяризацию итогов всех направлений своей деятельности через средства массовой информации и Интернет.</w:t>
      </w: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7.4. Посещение музея, проведение экскурсий и других мероприятий фиксируется в журнале (книге) посещений музея.</w:t>
      </w:r>
    </w:p>
    <w:p w:rsidR="00C643CB" w:rsidRDefault="00C643CB">
      <w:pPr>
        <w:pStyle w:val="afd"/>
        <w:spacing w:line="276" w:lineRule="auto"/>
        <w:jc w:val="both"/>
        <w:rPr>
          <w:sz w:val="28"/>
          <w:szCs w:val="28"/>
        </w:rPr>
      </w:pPr>
    </w:p>
    <w:p w:rsidR="00C643CB" w:rsidRDefault="00894858">
      <w:pPr>
        <w:pStyle w:val="afd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 Прекращение деятельности музея</w:t>
      </w:r>
    </w:p>
    <w:p w:rsidR="00C643CB" w:rsidRDefault="00C643CB">
      <w:pPr>
        <w:pStyle w:val="afd"/>
        <w:spacing w:line="276" w:lineRule="auto"/>
        <w:rPr>
          <w:b/>
          <w:sz w:val="28"/>
          <w:szCs w:val="28"/>
        </w:rPr>
      </w:pPr>
    </w:p>
    <w:p w:rsidR="00C643CB" w:rsidRDefault="00894858">
      <w:pPr>
        <w:pStyle w:val="afd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8.1.Вопрос о прекращении деятельности музея, а так же о судьбе его музейных собраний решается дир</w:t>
      </w:r>
      <w:r>
        <w:rPr>
          <w:sz w:val="28"/>
          <w:szCs w:val="28"/>
        </w:rPr>
        <w:t xml:space="preserve">ектором школы </w:t>
      </w:r>
    </w:p>
    <w:p w:rsidR="00C643CB" w:rsidRDefault="008948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Calibri" w:cs="Calibri"/>
          <w:sz w:val="28"/>
          <w:szCs w:val="28"/>
        </w:rPr>
        <w:lastRenderedPageBreak/>
        <w:t xml:space="preserve">    </w:t>
      </w:r>
    </w:p>
    <w:sectPr w:rsidR="00C643CB">
      <w:pgSz w:w="12240" w:h="15840"/>
      <w:pgMar w:top="1134" w:right="850" w:bottom="1134" w:left="993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858" w:rsidRDefault="00894858">
      <w:pPr>
        <w:spacing w:after="0" w:line="240" w:lineRule="auto"/>
      </w:pPr>
      <w:r>
        <w:separator/>
      </w:r>
    </w:p>
  </w:endnote>
  <w:endnote w:type="continuationSeparator" w:id="0">
    <w:p w:rsidR="00894858" w:rsidRDefault="00894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858" w:rsidRDefault="00894858">
      <w:pPr>
        <w:spacing w:after="0" w:line="240" w:lineRule="auto"/>
      </w:pPr>
      <w:r>
        <w:separator/>
      </w:r>
    </w:p>
  </w:footnote>
  <w:footnote w:type="continuationSeparator" w:id="0">
    <w:p w:rsidR="00894858" w:rsidRDefault="00894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7E19"/>
    <w:multiLevelType w:val="hybridMultilevel"/>
    <w:tmpl w:val="CDC8221E"/>
    <w:lvl w:ilvl="0" w:tplc="60040F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FDB47A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B69E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18BC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E9403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B051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6A822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F06B8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E6626B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5138170E"/>
    <w:multiLevelType w:val="hybridMultilevel"/>
    <w:tmpl w:val="77F2E504"/>
    <w:lvl w:ilvl="0" w:tplc="64F477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628AC0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F58B3F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05047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B88D96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80668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C329F3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026844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88AAC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CB"/>
    <w:rsid w:val="00894858"/>
    <w:rsid w:val="00A05F50"/>
    <w:rsid w:val="00C6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EA33E-BFC0-44DC-965B-B58C82500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rFonts w:ascii="Calibri" w:eastAsia="Calibri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</w:style>
  <w:style w:type="character" w:customStyle="1" w:styleId="af9">
    <w:name w:val="Основной текст с отступом Знак"/>
    <w:qFormat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4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ody Text Indent"/>
    <w:basedOn w:val="a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e">
    <w:name w:val="раздел"/>
    <w:basedOn w:val="afd"/>
    <w:qFormat/>
    <w:pPr>
      <w:keepNext/>
      <w:spacing w:before="240"/>
      <w:ind w:firstLine="567"/>
      <w:jc w:val="both"/>
    </w:pPr>
    <w:rPr>
      <w:i/>
      <w:iCs/>
      <w:sz w:val="28"/>
      <w:szCs w:val="28"/>
      <w:u w:val="single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Кутдусовна</dc:creator>
  <dc:description/>
  <cp:lastModifiedBy>HP</cp:lastModifiedBy>
  <cp:revision>4</cp:revision>
  <dcterms:created xsi:type="dcterms:W3CDTF">2018-01-20T16:09:00Z</dcterms:created>
  <dcterms:modified xsi:type="dcterms:W3CDTF">2024-10-16T10:36:00Z</dcterms:modified>
  <dc:language>en-US</dc:language>
</cp:coreProperties>
</file>